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"/>
        <w:gridCol w:w="3175"/>
        <w:gridCol w:w="2653"/>
        <w:gridCol w:w="3743"/>
      </w:tblGrid>
      <w:tr w:rsidR="00EE789F" w:rsidRPr="00EE789F" w:rsidTr="00EE789F">
        <w:trPr>
          <w:gridAfter w:val="1"/>
          <w:wAfter w:w="5250" w:type="dxa"/>
          <w:tblCellSpacing w:w="0" w:type="dxa"/>
        </w:trPr>
        <w:tc>
          <w:tcPr>
            <w:tcW w:w="0" w:type="auto"/>
            <w:gridSpan w:val="3"/>
            <w:hideMark/>
          </w:tcPr>
          <w:p w:rsidR="00EE789F" w:rsidRPr="00EE789F" w:rsidRDefault="00EE789F" w:rsidP="00EE7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8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Recombinant DNA.</w:t>
            </w:r>
          </w:p>
          <w:p w:rsidR="00EE789F" w:rsidRPr="00EE789F" w:rsidRDefault="00EE789F" w:rsidP="00EE7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>Using the maps below, answer the following questions about the gel:</w:t>
            </w:r>
          </w:p>
        </w:tc>
      </w:tr>
      <w:tr w:rsidR="00EE789F" w:rsidRPr="00EE789F" w:rsidTr="00EE789F">
        <w:trPr>
          <w:tblCellSpacing w:w="0" w:type="dxa"/>
        </w:trPr>
        <w:tc>
          <w:tcPr>
            <w:tcW w:w="300" w:type="dxa"/>
            <w:hideMark/>
          </w:tcPr>
          <w:p w:rsidR="00EE789F" w:rsidRPr="00EE789F" w:rsidRDefault="00EE789F" w:rsidP="00EE78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EE789F" w:rsidRPr="00EE789F" w:rsidRDefault="00EE789F" w:rsidP="00EE78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E789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686175" cy="1666875"/>
                  <wp:effectExtent l="0" t="0" r="9525" b="9525"/>
                  <wp:docPr id="11" name="Picture 11" descr="https://media.pearsoncmg.com/bc/bc_tfc_microplace_9/supplement/newimages/pAM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edia.pearsoncmg.com/bc/bc_tfc_microplace_9/supplement/newimages/pAM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6175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789F" w:rsidRPr="00EE789F" w:rsidTr="00EE789F">
        <w:trPr>
          <w:tblCellSpacing w:w="0" w:type="dxa"/>
        </w:trPr>
        <w:tc>
          <w:tcPr>
            <w:tcW w:w="300" w:type="dxa"/>
            <w:hideMark/>
          </w:tcPr>
          <w:p w:rsidR="00EE789F" w:rsidRPr="00EE789F" w:rsidRDefault="00EE789F" w:rsidP="00EE78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00" w:type="dxa"/>
            <w:hideMark/>
          </w:tcPr>
          <w:p w:rsidR="00EE789F" w:rsidRPr="00EE789F" w:rsidRDefault="00EE789F" w:rsidP="00EE78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89F" w:rsidRPr="00EE789F" w:rsidRDefault="00EE789F" w:rsidP="00EE7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Identify the lane with the </w:t>
            </w:r>
            <w:proofErr w:type="spellStart"/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>pAMP</w:t>
            </w:r>
            <w:proofErr w:type="spellEnd"/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fragments.</w:t>
            </w:r>
          </w:p>
          <w:p w:rsidR="00EE789F" w:rsidRPr="00EE789F" w:rsidRDefault="00EE789F" w:rsidP="00EE7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>Identifigy</w:t>
            </w:r>
            <w:proofErr w:type="spellEnd"/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lane with the </w:t>
            </w:r>
            <w:proofErr w:type="spellStart"/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>pKAN</w:t>
            </w:r>
            <w:proofErr w:type="spellEnd"/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fragments.</w:t>
            </w:r>
          </w:p>
          <w:p w:rsidR="00EE789F" w:rsidRPr="00EE789F" w:rsidRDefault="00EE789F" w:rsidP="00EE7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Which restriction fragment of </w:t>
            </w:r>
            <w:proofErr w:type="spellStart"/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>pAMP</w:t>
            </w:r>
            <w:proofErr w:type="spellEnd"/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contains the </w:t>
            </w: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amp</w:t>
            </w: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resistance gene?</w:t>
            </w:r>
          </w:p>
          <w:p w:rsidR="00EE789F" w:rsidRPr="00EE789F" w:rsidRDefault="00EE789F" w:rsidP="00EE7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Which restriction fragment of </w:t>
            </w:r>
            <w:proofErr w:type="spellStart"/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>pKAN</w:t>
            </w:r>
            <w:proofErr w:type="spellEnd"/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contains the </w:t>
            </w:r>
            <w:proofErr w:type="spellStart"/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kan</w:t>
            </w:r>
            <w:proofErr w:type="spellEnd"/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resistance gene?</w:t>
            </w:r>
          </w:p>
          <w:p w:rsidR="00EE789F" w:rsidRPr="00EE789F" w:rsidRDefault="00EE789F" w:rsidP="00EE7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>5. Which restriction fragment is 784 bp?</w:t>
            </w:r>
          </w:p>
          <w:p w:rsidR="00EE789F" w:rsidRPr="00EE789F" w:rsidRDefault="00EE789F" w:rsidP="00EE7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Why are the </w:t>
            </w:r>
            <w:proofErr w:type="spellStart"/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>pKAN</w:t>
            </w:r>
            <w:proofErr w:type="spellEnd"/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fragments so close together?</w:t>
            </w:r>
          </w:p>
        </w:tc>
        <w:tc>
          <w:tcPr>
            <w:tcW w:w="300" w:type="dxa"/>
            <w:vAlign w:val="center"/>
            <w:hideMark/>
          </w:tcPr>
          <w:p w:rsidR="00EE789F" w:rsidRPr="00EE789F" w:rsidRDefault="00EE789F" w:rsidP="00EE78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250" w:type="dxa"/>
            <w:hideMark/>
          </w:tcPr>
          <w:p w:rsidR="00EE789F" w:rsidRPr="00EE789F" w:rsidRDefault="00EE789F" w:rsidP="00EE7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E789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428750" cy="1866900"/>
                  <wp:effectExtent l="0" t="0" r="0" b="0"/>
                  <wp:docPr id="10" name="Picture 10" descr="https://media.pearsoncmg.com/bc/bc_tfc_microplace_9/supplement/newimages/plasmidgel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edia.pearsoncmg.com/bc/bc_tfc_microplace_9/supplement/newimages/plasmidgel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789F" w:rsidRPr="00EE789F" w:rsidTr="00EE789F">
        <w:trPr>
          <w:tblCellSpacing w:w="0" w:type="dxa"/>
        </w:trPr>
        <w:tc>
          <w:tcPr>
            <w:tcW w:w="300" w:type="dxa"/>
            <w:hideMark/>
          </w:tcPr>
          <w:p w:rsidR="00EE789F" w:rsidRPr="00EE789F" w:rsidRDefault="00EE789F" w:rsidP="00EE78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3"/>
            <w:hideMark/>
          </w:tcPr>
          <w:p w:rsidR="00EE789F" w:rsidRPr="00EE789F" w:rsidRDefault="00EE789F" w:rsidP="00EE78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E789F" w:rsidRPr="00EE789F" w:rsidRDefault="00EE789F" w:rsidP="00EE78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Two strains of </w:t>
            </w:r>
            <w:r w:rsidRPr="00EE7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E. coli</w:t>
            </w: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were inoculated on the media shown below.</w:t>
            </w: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E7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E. coli</w:t>
            </w: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strain 1 is sensitive to ampicillin and kanamycin.</w:t>
            </w: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E7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E. coli</w:t>
            </w: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strain 2 is resistant to ampicillin and kanamycin.</w:t>
            </w: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Explain the following results:</w:t>
            </w:r>
          </w:p>
        </w:tc>
      </w:tr>
      <w:tr w:rsidR="00EE789F" w:rsidRPr="00EE789F" w:rsidTr="00EE789F">
        <w:trPr>
          <w:tblCellSpacing w:w="0" w:type="dxa"/>
        </w:trPr>
        <w:tc>
          <w:tcPr>
            <w:tcW w:w="300" w:type="dxa"/>
            <w:hideMark/>
          </w:tcPr>
          <w:p w:rsidR="00EE789F" w:rsidRPr="00EE789F" w:rsidRDefault="00EE789F" w:rsidP="00EE78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3150" w:type="dxa"/>
            <w:hideMark/>
          </w:tcPr>
          <w:p w:rsidR="00EE789F" w:rsidRPr="00EE789F" w:rsidRDefault="00EE789F" w:rsidP="00EE7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89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371600" cy="1371600"/>
                  <wp:effectExtent l="0" t="0" r="0" b="0"/>
                  <wp:docPr id="9" name="Picture 9" descr="https://media.pearsoncmg.com/bc/bc_tfc_microplace_9/supplement/newimages/ecoli_na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edia.pearsoncmg.com/bc/bc_tfc_microplace_9/supplement/newimages/ecoli_na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E7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E. coli</w:t>
            </w: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on</w:t>
            </w: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nutrient agar</w:t>
            </w:r>
          </w:p>
        </w:tc>
        <w:tc>
          <w:tcPr>
            <w:tcW w:w="3150" w:type="dxa"/>
            <w:hideMark/>
          </w:tcPr>
          <w:p w:rsidR="00EE789F" w:rsidRPr="00EE789F" w:rsidRDefault="00EE789F" w:rsidP="00EE7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89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371600" cy="1381125"/>
                  <wp:effectExtent l="0" t="0" r="0" b="9525"/>
                  <wp:docPr id="8" name="Picture 8" descr="https://media.pearsoncmg.com/bc/bc_tfc_microplace_9/supplement/newimages/amp_kan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media.pearsoncmg.com/bc/bc_tfc_microplace_9/supplement/newimages/amp_kan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E78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E. coli</w:t>
            </w: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on</w:t>
            </w:r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amp/</w:t>
            </w:r>
            <w:proofErr w:type="spellStart"/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>kan</w:t>
            </w:r>
            <w:proofErr w:type="spellEnd"/>
            <w:r w:rsidRPr="00EE78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nutrient agar</w:t>
            </w:r>
          </w:p>
        </w:tc>
        <w:tc>
          <w:tcPr>
            <w:tcW w:w="3150" w:type="dxa"/>
            <w:hideMark/>
          </w:tcPr>
          <w:p w:rsidR="00EE789F" w:rsidRPr="00EE789F" w:rsidRDefault="00EE789F" w:rsidP="00EE7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789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371600" cy="1438275"/>
                  <wp:effectExtent l="0" t="0" r="0" b="9525"/>
                  <wp:docPr id="1" name="Picture 1" descr="https://media.pearsoncmg.com/bc/bc_tfc_microplace_9/supplement/newimages/pamp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media.pearsoncmg.com/bc/bc_tfc_microplace_9/supplement/newimages/pamp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51D29" w:rsidRPr="00EE789F" w:rsidRDefault="00D51D29" w:rsidP="00EE789F">
      <w:bookmarkStart w:id="0" w:name="_GoBack"/>
      <w:bookmarkEnd w:id="0"/>
    </w:p>
    <w:sectPr w:rsidR="00D51D29" w:rsidRPr="00EE78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0B7"/>
    <w:rsid w:val="008D20B7"/>
    <w:rsid w:val="00D51D29"/>
    <w:rsid w:val="00EE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3126C3-FDEB-4223-9ABB-4E909B0C2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siccontent">
    <w:name w:val="basiccontent"/>
    <w:basedOn w:val="DefaultParagraphFont"/>
    <w:rsid w:val="008D20B7"/>
  </w:style>
  <w:style w:type="character" w:customStyle="1" w:styleId="cgheader">
    <w:name w:val="cgheader"/>
    <w:basedOn w:val="DefaultParagraphFont"/>
    <w:rsid w:val="008D20B7"/>
  </w:style>
  <w:style w:type="character" w:styleId="Strong">
    <w:name w:val="Strong"/>
    <w:basedOn w:val="DefaultParagraphFont"/>
    <w:uiPriority w:val="22"/>
    <w:qFormat/>
    <w:rsid w:val="008D20B7"/>
    <w:rPr>
      <w:b/>
      <w:bCs/>
    </w:rPr>
  </w:style>
  <w:style w:type="character" w:styleId="Emphasis">
    <w:name w:val="Emphasis"/>
    <w:basedOn w:val="DefaultParagraphFont"/>
    <w:uiPriority w:val="20"/>
    <w:qFormat/>
    <w:rsid w:val="008D20B7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8D2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andomanswers">
    <w:name w:val="randomanswers"/>
    <w:basedOn w:val="DefaultParagraphFont"/>
    <w:rsid w:val="008D20B7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D20B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D20B7"/>
    <w:rPr>
      <w:rFonts w:ascii="Arial" w:eastAsia="Times New Roman" w:hAnsi="Arial" w:cs="Arial"/>
      <w:vanish/>
      <w:sz w:val="16"/>
      <w:szCs w:val="16"/>
    </w:rPr>
  </w:style>
  <w:style w:type="character" w:customStyle="1" w:styleId="essayquestions">
    <w:name w:val="essayquestions"/>
    <w:basedOn w:val="DefaultParagraphFont"/>
    <w:rsid w:val="008D20B7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D20B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D20B7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50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gi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Gordon</dc:creator>
  <cp:keywords/>
  <dc:description/>
  <cp:lastModifiedBy>Kelly J. Gordon</cp:lastModifiedBy>
  <cp:revision>2</cp:revision>
  <dcterms:created xsi:type="dcterms:W3CDTF">2019-05-21T00:12:00Z</dcterms:created>
  <dcterms:modified xsi:type="dcterms:W3CDTF">2019-05-21T00:12:00Z</dcterms:modified>
</cp:coreProperties>
</file>